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5" w:rsidRPr="000C5CA5" w:rsidRDefault="000C5CA5" w:rsidP="000C5CA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C5CA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Guide sanitaire rentrée scolaire dans le contexte </w:t>
      </w:r>
      <w:proofErr w:type="spellStart"/>
      <w:r w:rsidRPr="000C5CA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Covid</w:t>
      </w:r>
      <w:proofErr w:type="spellEnd"/>
      <w:r w:rsidRPr="000C5CA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-19</w:t>
      </w:r>
    </w:p>
    <w:p w:rsidR="000C5CA5" w:rsidRPr="000C5CA5" w:rsidRDefault="000C5CA5" w:rsidP="000C5C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C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présent guide repose sur les prescriptions émises par le ministère des solidarités et de la santé au vu des avis rendus par le Haut Conseil de la Santé publique</w:t>
      </w:r>
      <w:r w:rsidRPr="000C5CA5">
        <w:rPr>
          <w:rFonts w:ascii="Times New Roman" w:eastAsia="Times New Roman" w:hAnsi="Times New Roman" w:cs="Times New Roman"/>
          <w:sz w:val="24"/>
          <w:szCs w:val="24"/>
          <w:lang w:eastAsia="fr-FR"/>
        </w:rPr>
        <w:t>, en dernier lieu le 7 juillet 2020, ainsi que sur les dispositions réglementaires en vigueur à la date de la rentrée. La mise en œuvre de ces prescriptions nécessite une collaboration très étroite entre les services de l’éducation nationale et les collectivités territoriales.</w:t>
      </w:r>
    </w:p>
    <w:p w:rsidR="000C5CA5" w:rsidRPr="000C5CA5" w:rsidRDefault="000C5CA5" w:rsidP="000C5CA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</w:pPr>
      <w:r w:rsidRPr="000C5C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parents d’élèves jouent un rôle essentiel</w:t>
      </w:r>
      <w:r w:rsidRPr="000C5C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Ils s’engagent à ne pas mettre leurs enfants à l’école, au collège ou au lycée en cas de fièvre (38 °C ou plus) ou en cas d’apparition de symptômes évoquant la </w:t>
      </w:r>
      <w:proofErr w:type="spellStart"/>
      <w:r w:rsidRPr="000C5CA5">
        <w:rPr>
          <w:rFonts w:ascii="Times New Roman" w:eastAsia="Times New Roman" w:hAnsi="Times New Roman" w:cs="Times New Roman"/>
          <w:sz w:val="24"/>
          <w:szCs w:val="24"/>
          <w:lang w:eastAsia="fr-FR"/>
        </w:rPr>
        <w:t>Covid</w:t>
      </w:r>
      <w:proofErr w:type="spellEnd"/>
      <w:r w:rsidRPr="000C5CA5">
        <w:rPr>
          <w:rFonts w:ascii="Times New Roman" w:eastAsia="Times New Roman" w:hAnsi="Times New Roman" w:cs="Times New Roman"/>
          <w:sz w:val="24"/>
          <w:szCs w:val="24"/>
          <w:lang w:eastAsia="fr-FR"/>
        </w:rPr>
        <w:t>-19 chez l’élève ou dans sa famille. Les personnels doivent s’appliquer les mêmes règles</w:t>
      </w:r>
      <w:r w:rsidRPr="000C5CA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fr-FR"/>
        </w:rPr>
        <w:t>. Les accompagnateurs ainsi que les intervenants extérieurs peuvent entrer dans les bâtiments scolaires après nettoyage et désinfection des mains. Ils doivent porter un masque de protection.</w:t>
      </w:r>
    </w:p>
    <w:p w:rsidR="000C5CA5" w:rsidRPr="000C5CA5" w:rsidRDefault="000C5CA5" w:rsidP="000C5CA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C5C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espaces clos (salles de classe, ateliers, bibliothèques, réfectoires, cantines, internats, etc.), </w:t>
      </w:r>
      <w:r w:rsidRPr="000C5C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distanciation physique n’est plus obligatoire lorsqu’elle n’est pas matériellement possible ou qu’elle ne permet pas d’accueillir la totalité des élèves</w:t>
      </w:r>
      <w:r w:rsidRPr="000C5CA5">
        <w:rPr>
          <w:rFonts w:ascii="Times New Roman" w:eastAsia="Times New Roman" w:hAnsi="Times New Roman" w:cs="Times New Roman"/>
          <w:sz w:val="24"/>
          <w:szCs w:val="24"/>
          <w:lang w:eastAsia="fr-FR"/>
        </w:rPr>
        <w:t>. Néanmoins, les espaces sont organisés de manière à maintenir la plus grande distance possible entre les élèves. Dans les espaces extérieurs, la distanciation physique ne s’applique pas.</w:t>
      </w:r>
    </w:p>
    <w:p w:rsidR="00733B02" w:rsidRDefault="00733B02"/>
    <w:sectPr w:rsidR="00733B02" w:rsidSect="0073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C5CA5"/>
    <w:rsid w:val="000C5CA5"/>
    <w:rsid w:val="005B6DE2"/>
    <w:rsid w:val="00733B02"/>
    <w:rsid w:val="00B0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02"/>
  </w:style>
  <w:style w:type="paragraph" w:styleId="Titre2">
    <w:name w:val="heading 2"/>
    <w:basedOn w:val="Normal"/>
    <w:link w:val="Titre2Car"/>
    <w:uiPriority w:val="9"/>
    <w:qFormat/>
    <w:rsid w:val="000C5C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C5CA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5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5C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cp:lastPrinted>2020-08-12T08:59:00Z</cp:lastPrinted>
  <dcterms:created xsi:type="dcterms:W3CDTF">2020-08-12T08:59:00Z</dcterms:created>
  <dcterms:modified xsi:type="dcterms:W3CDTF">2020-08-12T09:00:00Z</dcterms:modified>
</cp:coreProperties>
</file>